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C1" w:rsidRPr="00BE59C1" w:rsidRDefault="00BE59C1" w:rsidP="00BE59C1">
      <w:pPr>
        <w:rPr>
          <w:b/>
          <w:bCs/>
        </w:rPr>
      </w:pPr>
      <w:r w:rsidRPr="00BE59C1">
        <w:rPr>
          <w:b/>
          <w:bCs/>
        </w:rPr>
        <w:t>What Are the Global Study Awards?</w:t>
      </w:r>
    </w:p>
    <w:p w:rsidR="00BE59C1" w:rsidRDefault="00BE59C1" w:rsidP="00BE59C1">
      <w:r>
        <w:t xml:space="preserve">We want to ultimately encourage young people to study abroad as part of their tertiary studies in order to experience and explore new countries, cultures and languages. That is why ISIC Association, StudyPortals and British Council IELTS are launching The Global Study Awards. The Global Study Awards </w:t>
      </w:r>
      <w:proofErr w:type="spellStart"/>
      <w:r>
        <w:t>recognises</w:t>
      </w:r>
      <w:proofErr w:type="spellEnd"/>
      <w:r>
        <w:t xml:space="preserve"> studying abroad as a positively life changing experience for many students, opening their minds to alternative ways of personal life and professional career, as well as promoting intercultural understanding and tolerance.</w:t>
      </w:r>
    </w:p>
    <w:p w:rsidR="00BE59C1" w:rsidRDefault="00BE59C1" w:rsidP="00BE59C1"/>
    <w:p w:rsidR="00BE59C1" w:rsidRPr="00BE59C1" w:rsidRDefault="00BE59C1" w:rsidP="00BE59C1">
      <w:r w:rsidRPr="00BE59C1">
        <w:rPr>
          <w:b/>
        </w:rPr>
        <w:t xml:space="preserve">Get up to £10,000 to </w:t>
      </w:r>
      <w:proofErr w:type="gramStart"/>
      <w:r w:rsidRPr="00BE59C1">
        <w:rPr>
          <w:b/>
        </w:rPr>
        <w:t>Expand</w:t>
      </w:r>
      <w:proofErr w:type="gramEnd"/>
      <w:r w:rsidRPr="00BE59C1">
        <w:rPr>
          <w:b/>
        </w:rPr>
        <w:t xml:space="preserve"> Your Horizon</w:t>
      </w:r>
      <w:r>
        <w:rPr>
          <w:b/>
        </w:rPr>
        <w:br/>
      </w:r>
      <w:r w:rsidRPr="00BE59C1">
        <w:t>An individual global study award has a maximum value of £10,000</w:t>
      </w:r>
    </w:p>
    <w:p w:rsidR="00BE59C1" w:rsidRDefault="00BE59C1" w:rsidP="00BE59C1"/>
    <w:p w:rsidR="00BE59C1" w:rsidRDefault="00BE59C1" w:rsidP="00BE59C1">
      <w:r>
        <w:t>The Award prize will be applied toward the cost of tuition fees in the first instance, paid directly to the Higher Education Institution that the successful candidate will attend.</w:t>
      </w:r>
    </w:p>
    <w:p w:rsidR="00BE59C1" w:rsidRDefault="00BE59C1" w:rsidP="00BE59C1"/>
    <w:p w:rsidR="00BE59C1" w:rsidRDefault="00BE59C1" w:rsidP="00BE59C1">
      <w:r>
        <w:t>If tuition fees are below the maximum individual award fund of £10,000, the remaining funds may be allocated per diem for living costs for a maximum of 52 weeks starting from when the student first registered at the higher education institution.</w:t>
      </w:r>
    </w:p>
    <w:p w:rsidR="00BE59C1" w:rsidRDefault="00BE59C1" w:rsidP="00BE59C1"/>
    <w:p w:rsidR="00BE59C1" w:rsidRPr="00BE59C1" w:rsidRDefault="00BE59C1" w:rsidP="00BE59C1">
      <w:pPr>
        <w:rPr>
          <w:b/>
          <w:bCs/>
        </w:rPr>
      </w:pPr>
      <w:r w:rsidRPr="00BE59C1">
        <w:rPr>
          <w:b/>
          <w:bCs/>
        </w:rPr>
        <w:t>Application Timeline</w:t>
      </w:r>
    </w:p>
    <w:p w:rsidR="00BE59C1" w:rsidRDefault="00BE59C1" w:rsidP="00BE59C1">
      <w:r>
        <w:t>Two study award announcements will be made, with a maximum of five Study Awards granted to students at each announcement point (maximum nine awards in total).</w:t>
      </w:r>
    </w:p>
    <w:p w:rsidR="00BE59C1" w:rsidRDefault="00BE59C1" w:rsidP="00BE59C1"/>
    <w:p w:rsidR="00BE59C1" w:rsidRDefault="00BE59C1" w:rsidP="00BE59C1">
      <w:r>
        <w:t>A selection panel comprised of representatives from the partners will review and assess the entries. Strong candidates will be shortlisted and invited for an in person interview prior to the final winning selection. The winners will be announced within 3 months after the application deadline. The time span of the Awards allows for consideration.</w:t>
      </w:r>
    </w:p>
    <w:p w:rsidR="00BE59C1" w:rsidRDefault="00BE59C1" w:rsidP="00BE59C1"/>
    <w:p w:rsidR="00BE59C1" w:rsidRPr="00BE59C1" w:rsidRDefault="00BE59C1" w:rsidP="00BE59C1">
      <w:pPr>
        <w:rPr>
          <w:b/>
        </w:rPr>
      </w:pPr>
      <w:r w:rsidRPr="00BE59C1">
        <w:rPr>
          <w:b/>
        </w:rPr>
        <w:t>Who Are We Looking For?</w:t>
      </w:r>
    </w:p>
    <w:p w:rsidR="00BE59C1" w:rsidRDefault="00BE59C1" w:rsidP="00BE59C1">
      <w:r>
        <w:t>The Global Study Awards is designed to support highly motivated, talented individuals who can actively demonstrate:</w:t>
      </w:r>
    </w:p>
    <w:p w:rsidR="00BE59C1" w:rsidRDefault="00BE59C1" w:rsidP="00BE59C1"/>
    <w:p w:rsidR="00BE59C1" w:rsidRDefault="00BE59C1" w:rsidP="00BE59C1">
      <w:r>
        <w:t xml:space="preserve">- </w:t>
      </w:r>
      <w:proofErr w:type="gramStart"/>
      <w:r>
        <w:t>their</w:t>
      </w:r>
      <w:proofErr w:type="gramEnd"/>
      <w:r>
        <w:t xml:space="preserve"> potential to contribute to society through their studies;</w:t>
      </w:r>
    </w:p>
    <w:p w:rsidR="00BE59C1" w:rsidRDefault="00BE59C1" w:rsidP="00BE59C1">
      <w:r>
        <w:t xml:space="preserve">- </w:t>
      </w:r>
      <w:proofErr w:type="gramStart"/>
      <w:r>
        <w:t>a</w:t>
      </w:r>
      <w:proofErr w:type="gramEnd"/>
      <w:r>
        <w:t xml:space="preserve"> strong commitment to developing their career;</w:t>
      </w:r>
    </w:p>
    <w:p w:rsidR="00BE59C1" w:rsidRDefault="00BE59C1" w:rsidP="00BE59C1">
      <w:r>
        <w:t xml:space="preserve">- </w:t>
      </w:r>
      <w:proofErr w:type="gramStart"/>
      <w:r>
        <w:t>their</w:t>
      </w:r>
      <w:proofErr w:type="gramEnd"/>
      <w:r>
        <w:t xml:space="preserve"> sincere interest in increasing intercultural understanding and exchange.</w:t>
      </w:r>
    </w:p>
    <w:p w:rsidR="00BE59C1" w:rsidRDefault="00BE59C1" w:rsidP="00BE59C1"/>
    <w:p w:rsidR="00BE59C1" w:rsidRDefault="00BE59C1" w:rsidP="00BE59C1">
      <w:r>
        <w:t xml:space="preserve">Successful candidates will be willing to engage with the British Council IELTS, ISIC and StudyPortals communities, and publicly share their experiences with other students. The Global Study Awards will be available to prospective students in all countries worldwide. The Global Study Awards will enable the successful candidate(s) to study abroad, on any chosen undergraduate or postgraduate </w:t>
      </w:r>
      <w:proofErr w:type="spellStart"/>
      <w:r>
        <w:t>programme</w:t>
      </w:r>
      <w:proofErr w:type="spellEnd"/>
      <w:r>
        <w:t xml:space="preserve"> at a higher education institution. The Global Study Awards cannot be used by a successful candidate to study domestically. </w:t>
      </w:r>
    </w:p>
    <w:p w:rsidR="00BE59C1" w:rsidRDefault="00BE59C1" w:rsidP="00BE59C1"/>
    <w:p w:rsidR="00BE59C1" w:rsidRPr="00BE59C1" w:rsidRDefault="00BE59C1" w:rsidP="00BE59C1">
      <w:pPr>
        <w:rPr>
          <w:b/>
        </w:rPr>
      </w:pPr>
      <w:r w:rsidRPr="00BE59C1">
        <w:rPr>
          <w:b/>
        </w:rPr>
        <w:t>Who Can Apply?</w:t>
      </w:r>
    </w:p>
    <w:p w:rsidR="00BE59C1" w:rsidRDefault="00BE59C1" w:rsidP="00BE59C1">
      <w:bookmarkStart w:id="0" w:name="_GoBack"/>
      <w:bookmarkEnd w:id="0"/>
      <w:r>
        <w:t>To be eligible for The Global Study Awards applicants must:</w:t>
      </w:r>
    </w:p>
    <w:p w:rsidR="00BE59C1" w:rsidRDefault="00BE59C1" w:rsidP="00BE59C1"/>
    <w:p w:rsidR="00BE59C1" w:rsidRDefault="00BE59C1" w:rsidP="00BE59C1">
      <w:r>
        <w:t>- Be 18 years or over on 1 January 2015</w:t>
      </w:r>
    </w:p>
    <w:p w:rsidR="00BE59C1" w:rsidRDefault="00BE59C1" w:rsidP="00BE59C1"/>
    <w:p w:rsidR="00BE59C1" w:rsidRDefault="00BE59C1" w:rsidP="00BE59C1">
      <w:r>
        <w:t xml:space="preserve">- Have taken an IELTS test at a British Council </w:t>
      </w:r>
      <w:proofErr w:type="spellStart"/>
      <w:r>
        <w:t>centre</w:t>
      </w:r>
      <w:proofErr w:type="spellEnd"/>
      <w:r>
        <w:t>, and receive an official Test Report Form (TRF) issued by the British Council in the last 2 years and before the application deadline</w:t>
      </w:r>
    </w:p>
    <w:p w:rsidR="00BE59C1" w:rsidRDefault="00BE59C1" w:rsidP="00BE59C1"/>
    <w:p w:rsidR="00BE59C1" w:rsidRDefault="00BE59C1" w:rsidP="00BE59C1">
      <w:r>
        <w:t>- Have a valid International Student Identity Card (ISIC) and/or International Youth Travel Card (IYTC) at the time of application</w:t>
      </w:r>
    </w:p>
    <w:p w:rsidR="00BE59C1" w:rsidRDefault="00BE59C1" w:rsidP="00BE59C1"/>
    <w:p w:rsidR="00BE59C1" w:rsidRDefault="00BE59C1" w:rsidP="00BE59C1">
      <w:r>
        <w:t xml:space="preserve">- Plan to </w:t>
      </w:r>
      <w:proofErr w:type="spellStart"/>
      <w:r>
        <w:t>enrol</w:t>
      </w:r>
      <w:proofErr w:type="spellEnd"/>
      <w:r>
        <w:t xml:space="preserve"> on a full-time undergraduate or postgraduate </w:t>
      </w:r>
      <w:proofErr w:type="spellStart"/>
      <w:r>
        <w:t>programme</w:t>
      </w:r>
      <w:proofErr w:type="spellEnd"/>
      <w:r>
        <w:t xml:space="preserve"> abroad in the academic year starting January 2016 onwards</w:t>
      </w:r>
    </w:p>
    <w:p w:rsidR="00BE59C1" w:rsidRDefault="00BE59C1" w:rsidP="00BE59C1"/>
    <w:p w:rsidR="00BE59C1" w:rsidRDefault="00BE59C1" w:rsidP="00BE59C1">
      <w:r>
        <w:t>- Provide an acceptance letter from the relevant institution by the relevant cut-off date</w:t>
      </w:r>
    </w:p>
    <w:p w:rsidR="00BE59C1" w:rsidRDefault="00BE59C1" w:rsidP="00BE59C1"/>
    <w:p w:rsidR="00BE59C1" w:rsidRDefault="00BE59C1" w:rsidP="00BE59C1">
      <w:r>
        <w:t>- Write a short review of your study experience at STeXX.com</w:t>
      </w:r>
    </w:p>
    <w:p w:rsidR="00BE59C1" w:rsidRDefault="00BE59C1" w:rsidP="00BE59C1"/>
    <w:p w:rsidR="008E06E4" w:rsidRDefault="00BE59C1" w:rsidP="00BE59C1">
      <w:r>
        <w:t>Please note that your application must be submitted in English.</w:t>
      </w:r>
    </w:p>
    <w:sectPr w:rsidR="008E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1"/>
    <w:rsid w:val="008E06E4"/>
    <w:rsid w:val="00B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C202-51D5-4686-B504-9F98DE1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1688">
      <w:bodyDiv w:val="1"/>
      <w:marLeft w:val="0"/>
      <w:marRight w:val="0"/>
      <w:marTop w:val="0"/>
      <w:marBottom w:val="0"/>
      <w:divBdr>
        <w:top w:val="none" w:sz="0" w:space="0" w:color="auto"/>
        <w:left w:val="none" w:sz="0" w:space="0" w:color="auto"/>
        <w:bottom w:val="none" w:sz="0" w:space="0" w:color="auto"/>
        <w:right w:val="none" w:sz="0" w:space="0" w:color="auto"/>
      </w:divBdr>
    </w:div>
    <w:div w:id="465895698">
      <w:bodyDiv w:val="1"/>
      <w:marLeft w:val="0"/>
      <w:marRight w:val="0"/>
      <w:marTop w:val="0"/>
      <w:marBottom w:val="0"/>
      <w:divBdr>
        <w:top w:val="none" w:sz="0" w:space="0" w:color="auto"/>
        <w:left w:val="none" w:sz="0" w:space="0" w:color="auto"/>
        <w:bottom w:val="none" w:sz="0" w:space="0" w:color="auto"/>
        <w:right w:val="none" w:sz="0" w:space="0" w:color="auto"/>
      </w:divBdr>
    </w:div>
    <w:div w:id="825635960">
      <w:bodyDiv w:val="1"/>
      <w:marLeft w:val="0"/>
      <w:marRight w:val="0"/>
      <w:marTop w:val="0"/>
      <w:marBottom w:val="0"/>
      <w:divBdr>
        <w:top w:val="none" w:sz="0" w:space="0" w:color="auto"/>
        <w:left w:val="none" w:sz="0" w:space="0" w:color="auto"/>
        <w:bottom w:val="none" w:sz="0" w:space="0" w:color="auto"/>
        <w:right w:val="none" w:sz="0" w:space="0" w:color="auto"/>
      </w:divBdr>
    </w:div>
    <w:div w:id="927468812">
      <w:bodyDiv w:val="1"/>
      <w:marLeft w:val="0"/>
      <w:marRight w:val="0"/>
      <w:marTop w:val="0"/>
      <w:marBottom w:val="0"/>
      <w:divBdr>
        <w:top w:val="none" w:sz="0" w:space="0" w:color="auto"/>
        <w:left w:val="none" w:sz="0" w:space="0" w:color="auto"/>
        <w:bottom w:val="none" w:sz="0" w:space="0" w:color="auto"/>
        <w:right w:val="none" w:sz="0" w:space="0" w:color="auto"/>
      </w:divBdr>
    </w:div>
    <w:div w:id="1428693097">
      <w:bodyDiv w:val="1"/>
      <w:marLeft w:val="0"/>
      <w:marRight w:val="0"/>
      <w:marTop w:val="0"/>
      <w:marBottom w:val="0"/>
      <w:divBdr>
        <w:top w:val="none" w:sz="0" w:space="0" w:color="auto"/>
        <w:left w:val="none" w:sz="0" w:space="0" w:color="auto"/>
        <w:bottom w:val="none" w:sz="0" w:space="0" w:color="auto"/>
        <w:right w:val="none" w:sz="0" w:space="0" w:color="auto"/>
      </w:divBdr>
    </w:div>
    <w:div w:id="16924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Gavrila</dc:creator>
  <cp:keywords/>
  <dc:description/>
  <cp:lastModifiedBy>Madalina Gavrila</cp:lastModifiedBy>
  <cp:revision>1</cp:revision>
  <dcterms:created xsi:type="dcterms:W3CDTF">2015-09-18T11:57:00Z</dcterms:created>
  <dcterms:modified xsi:type="dcterms:W3CDTF">2015-09-18T11:59:00Z</dcterms:modified>
</cp:coreProperties>
</file>